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0D174" w14:textId="77777777" w:rsidR="002C6098" w:rsidRPr="00B366C4" w:rsidRDefault="002C6098" w:rsidP="00B366C4">
      <w:pPr>
        <w:pStyle w:val="Heading1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B366C4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 xml:space="preserve">Mẫu số </w:t>
      </w:r>
      <w:r w:rsidRPr="00B366C4">
        <w:rPr>
          <w:rFonts w:ascii="Arial" w:hAnsi="Arial" w:cs="Arial"/>
          <w:b/>
          <w:bCs/>
          <w:color w:val="000000" w:themeColor="text1"/>
          <w:sz w:val="20"/>
          <w:szCs w:val="20"/>
        </w:rPr>
        <w:t>19</w:t>
      </w:r>
      <w:r w:rsidRPr="00B366C4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 xml:space="preserve">. </w:t>
      </w:r>
      <w:r w:rsidRPr="00B366C4">
        <w:rPr>
          <w:rFonts w:ascii="Arial" w:hAnsi="Arial" w:cs="Arial"/>
          <w:b/>
          <w:bCs/>
          <w:color w:val="000000" w:themeColor="text1"/>
          <w:sz w:val="20"/>
          <w:szCs w:val="20"/>
        </w:rPr>
        <w:t>Báo cáo tình hình giám sát đầu tư của cộng đồng</w:t>
      </w:r>
    </w:p>
    <w:p w14:paraId="324030EC" w14:textId="77777777" w:rsidR="002C6098" w:rsidRPr="00B366C4" w:rsidRDefault="002C6098" w:rsidP="002C6098">
      <w:pPr>
        <w:adjustRightInd w:val="0"/>
        <w:snapToGrid w:val="0"/>
        <w:spacing w:after="0"/>
        <w:ind w:firstLine="720"/>
        <w:jc w:val="both"/>
        <w:rPr>
          <w:rFonts w:cs="Arial"/>
          <w:color w:val="000000" w:themeColor="text1"/>
          <w:szCs w:val="20"/>
        </w:rPr>
      </w:pPr>
      <w:r w:rsidRPr="00B366C4">
        <w:rPr>
          <w:rFonts w:cs="Arial"/>
          <w:color w:val="000000" w:themeColor="text1"/>
          <w:szCs w:val="20"/>
        </w:rPr>
        <w:t>_______________________________________________________________________________________________________________________</w:t>
      </w:r>
    </w:p>
    <w:p w14:paraId="63A1A925" w14:textId="77777777" w:rsidR="002C6098" w:rsidRPr="00B366C4" w:rsidRDefault="002C6098" w:rsidP="002C6098">
      <w:pPr>
        <w:adjustRightInd w:val="0"/>
        <w:snapToGrid w:val="0"/>
        <w:jc w:val="center"/>
        <w:rPr>
          <w:rFonts w:cs="Arial"/>
          <w:b/>
          <w:color w:val="000000" w:themeColor="text1"/>
          <w:szCs w:val="20"/>
        </w:rPr>
      </w:pPr>
      <w:r w:rsidRPr="00B366C4">
        <w:rPr>
          <w:rFonts w:cs="Arial"/>
          <w:b/>
          <w:color w:val="000000" w:themeColor="text1"/>
          <w:szCs w:val="20"/>
        </w:rPr>
        <w:t>BÁO CÁO TÌNH HÌNH GIÁM SÁT ĐẦU TƯ CỦA CỘNG ĐỒNG</w:t>
      </w:r>
    </w:p>
    <w:p w14:paraId="4BE2E15C" w14:textId="77777777" w:rsidR="002C6098" w:rsidRPr="00B366C4" w:rsidRDefault="002C6098" w:rsidP="002C6098">
      <w:pPr>
        <w:adjustRightInd w:val="0"/>
        <w:snapToGrid w:val="0"/>
        <w:jc w:val="center"/>
        <w:rPr>
          <w:rFonts w:cs="Arial"/>
          <w:b/>
          <w:color w:val="000000" w:themeColor="text1"/>
          <w:szCs w:val="20"/>
        </w:rPr>
      </w:pPr>
      <w:r w:rsidRPr="00B366C4">
        <w:rPr>
          <w:rFonts w:cs="Arial"/>
          <w:b/>
          <w:color w:val="000000" w:themeColor="text1"/>
          <w:szCs w:val="20"/>
          <w:lang w:val="vi-VN"/>
        </w:rPr>
        <w:t>Tên Ban Giám sát đầu tư của cộng đồng xã</w:t>
      </w:r>
    </w:p>
    <w:p w14:paraId="59EC55FF" w14:textId="77777777" w:rsidR="002C6098" w:rsidRPr="00B366C4" w:rsidRDefault="002C6098" w:rsidP="002C6098">
      <w:pPr>
        <w:adjustRightInd w:val="0"/>
        <w:snapToGrid w:val="0"/>
        <w:jc w:val="center"/>
        <w:rPr>
          <w:rFonts w:cs="Arial"/>
          <w:b/>
          <w:color w:val="000000" w:themeColor="text1"/>
          <w:szCs w:val="20"/>
        </w:rPr>
      </w:pPr>
      <w:r w:rsidRPr="00B366C4">
        <w:rPr>
          <w:rFonts w:cs="Arial"/>
          <w:b/>
          <w:color w:val="000000" w:themeColor="text1"/>
          <w:szCs w:val="20"/>
          <w:lang w:val="vi-VN"/>
        </w:rPr>
        <w:t>(Quý .../năm.... )</w:t>
      </w:r>
    </w:p>
    <w:p w14:paraId="5AABEDBA" w14:textId="77777777" w:rsidR="002C6098" w:rsidRPr="00B366C4" w:rsidRDefault="002C6098" w:rsidP="002C6098">
      <w:pPr>
        <w:adjustRightInd w:val="0"/>
        <w:snapToGrid w:val="0"/>
        <w:jc w:val="center"/>
        <w:rPr>
          <w:rFonts w:cs="Arial"/>
          <w:b/>
          <w:color w:val="000000" w:themeColor="text1"/>
          <w:szCs w:val="20"/>
        </w:rPr>
      </w:pPr>
    </w:p>
    <w:p w14:paraId="10CBED76" w14:textId="77777777" w:rsidR="002C6098" w:rsidRPr="00B366C4" w:rsidRDefault="002C6098" w:rsidP="002C6098">
      <w:pPr>
        <w:adjustRightInd w:val="0"/>
        <w:snapToGrid w:val="0"/>
        <w:jc w:val="center"/>
        <w:rPr>
          <w:rFonts w:cs="Arial"/>
          <w:color w:val="000000" w:themeColor="text1"/>
          <w:szCs w:val="20"/>
        </w:rPr>
      </w:pPr>
      <w:r w:rsidRPr="00B366C4">
        <w:rPr>
          <w:rFonts w:cs="Arial"/>
          <w:color w:val="000000" w:themeColor="text1"/>
          <w:szCs w:val="20"/>
          <w:lang w:val="vi-VN"/>
        </w:rPr>
        <w:t>Kính gửi:</w:t>
      </w:r>
      <w:r w:rsidRPr="00B366C4">
        <w:rPr>
          <w:rFonts w:cs="Arial"/>
          <w:color w:val="000000" w:themeColor="text1"/>
          <w:szCs w:val="20"/>
        </w:rPr>
        <w:t>…………………………………………………..</w:t>
      </w:r>
    </w:p>
    <w:p w14:paraId="7A618920" w14:textId="77777777" w:rsidR="002C6098" w:rsidRPr="00B366C4" w:rsidRDefault="002C6098" w:rsidP="002C6098">
      <w:pPr>
        <w:adjustRightInd w:val="0"/>
        <w:snapToGrid w:val="0"/>
        <w:jc w:val="center"/>
        <w:rPr>
          <w:rFonts w:cs="Arial"/>
          <w:color w:val="000000" w:themeColor="text1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1032"/>
        <w:gridCol w:w="2151"/>
        <w:gridCol w:w="2502"/>
        <w:gridCol w:w="1253"/>
        <w:gridCol w:w="1364"/>
        <w:gridCol w:w="1105"/>
        <w:gridCol w:w="1158"/>
        <w:gridCol w:w="1225"/>
        <w:gridCol w:w="1149"/>
      </w:tblGrid>
      <w:tr w:rsidR="00B366C4" w:rsidRPr="00B366C4" w14:paraId="34CC91C5" w14:textId="77777777" w:rsidTr="00740994">
        <w:trPr>
          <w:jc w:val="center"/>
        </w:trPr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698D9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Số TT</w:t>
            </w:r>
          </w:p>
        </w:tc>
        <w:tc>
          <w:tcPr>
            <w:tcW w:w="37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278FF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Tên dự án</w:t>
            </w:r>
          </w:p>
        </w:tc>
        <w:tc>
          <w:tcPr>
            <w:tcW w:w="7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8C95F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 xml:space="preserve">Kiểm tra sự phù hợp 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>của q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uy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>ế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t định chủ trương đầu tư, Quyết định đầu tư với quy hoạch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>,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 xml:space="preserve"> k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 xml:space="preserve">ế 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hoạch đầu tư trên địa bàn xã</w:t>
            </w: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20938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 xml:space="preserve">Theo dõi, kiểm tra 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 xml:space="preserve">việc 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chủ đầu tư chấp hành các quy định về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>: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 xml:space="preserve"> ch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 xml:space="preserve">ỉ 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giới đất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 xml:space="preserve"> đai và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 xml:space="preserve"> sử dụng đất; quy hoạch mặt bằng chi tiết; phương án kiến trúc, xây dựng; 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>x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ử lý chất thải, bảo vệ môi trường; đền bù giải phóng mặt bằng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 xml:space="preserve"> và phương án 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tái định cư; tiến độ, kế hoạch đầu tư</w:t>
            </w:r>
          </w:p>
        </w:tc>
        <w:tc>
          <w:tcPr>
            <w:tcW w:w="449" w:type="pct"/>
            <w:vAlign w:val="center"/>
          </w:tcPr>
          <w:p w14:paraId="7E187CA9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</w:rPr>
              <w:t>Tình hình triển khai và tiến độ thực hiện các chương trình, dự án</w:t>
            </w:r>
          </w:p>
        </w:tc>
        <w:tc>
          <w:tcPr>
            <w:tcW w:w="4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35F00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Phát hiện việc làm xâm hại đ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>ế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n lợi ích cộng đồng; tác động tiêu cực của dự án đến môi trường</w:t>
            </w: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0435D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 xml:space="preserve">Phát hiện những việc làm gây lãng phí, thất </w:t>
            </w:r>
            <w:r w:rsidRPr="00B366C4">
              <w:rPr>
                <w:rFonts w:cs="Arial"/>
                <w:b/>
                <w:color w:val="000000" w:themeColor="text1"/>
                <w:szCs w:val="20"/>
                <w:shd w:val="solid" w:color="FFFFFF" w:fill="auto"/>
                <w:lang w:val="vi-VN"/>
              </w:rPr>
              <w:t>thoát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 xml:space="preserve"> vốn, tài sản của dự án</w:t>
            </w:r>
          </w:p>
        </w:tc>
        <w:tc>
          <w:tcPr>
            <w:tcW w:w="41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521C0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 xml:space="preserve">Kiểm tra 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>việc thực hiện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 xml:space="preserve"> công khai minh bạch trong quá trình đầu tư dự án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C89DC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Theo dõi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>,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 xml:space="preserve"> kiểm tra nhà thầu tuân thủ các quy trình, quy phạm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 xml:space="preserve"> kỹ thuật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, định mức vật tư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 xml:space="preserve"> và chủng 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loại vật tư theo quy định</w:t>
            </w: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7EDC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Theo dõi kiểm tra kết quả nghiệm thu và quyết toán c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>ô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ng trình</w:t>
            </w:r>
          </w:p>
        </w:tc>
      </w:tr>
      <w:tr w:rsidR="00B366C4" w:rsidRPr="00B366C4" w14:paraId="0D70E37C" w14:textId="77777777" w:rsidTr="00740994">
        <w:trPr>
          <w:jc w:val="center"/>
        </w:trPr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106DD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366C4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37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10D05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  <w:r w:rsidRPr="00B366C4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7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D769F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  <w:r w:rsidRPr="00B366C4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C8AB4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  <w:r w:rsidRPr="00B366C4">
              <w:rPr>
                <w:rFonts w:cs="Arial"/>
                <w:color w:val="000000" w:themeColor="text1"/>
                <w:szCs w:val="20"/>
              </w:rPr>
              <w:t>(4)</w:t>
            </w:r>
          </w:p>
        </w:tc>
        <w:tc>
          <w:tcPr>
            <w:tcW w:w="449" w:type="pct"/>
            <w:vAlign w:val="center"/>
          </w:tcPr>
          <w:p w14:paraId="7AB1E62A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  <w:r w:rsidRPr="00B366C4">
              <w:rPr>
                <w:rFonts w:cs="Arial"/>
                <w:color w:val="000000" w:themeColor="text1"/>
                <w:szCs w:val="20"/>
              </w:rPr>
              <w:t>(5)</w:t>
            </w:r>
          </w:p>
        </w:tc>
        <w:tc>
          <w:tcPr>
            <w:tcW w:w="4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7E41A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  <w:r w:rsidRPr="00B366C4">
              <w:rPr>
                <w:rFonts w:cs="Arial"/>
                <w:color w:val="000000" w:themeColor="text1"/>
                <w:szCs w:val="20"/>
              </w:rPr>
              <w:t>(6)</w:t>
            </w: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68341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  <w:r w:rsidRPr="00B366C4">
              <w:rPr>
                <w:rFonts w:cs="Arial"/>
                <w:color w:val="000000" w:themeColor="text1"/>
                <w:szCs w:val="20"/>
              </w:rPr>
              <w:t>(7)</w:t>
            </w:r>
          </w:p>
        </w:tc>
        <w:tc>
          <w:tcPr>
            <w:tcW w:w="41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604DF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  <w:r w:rsidRPr="00B366C4">
              <w:rPr>
                <w:rFonts w:cs="Arial"/>
                <w:color w:val="000000" w:themeColor="text1"/>
                <w:szCs w:val="20"/>
              </w:rPr>
              <w:t>(8)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59196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  <w:r w:rsidRPr="00B366C4">
              <w:rPr>
                <w:rFonts w:cs="Arial"/>
                <w:color w:val="000000" w:themeColor="text1"/>
                <w:szCs w:val="20"/>
              </w:rPr>
              <w:t>(9)</w:t>
            </w: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F18A1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  <w:r w:rsidRPr="00B366C4">
              <w:rPr>
                <w:rFonts w:cs="Arial"/>
                <w:color w:val="000000" w:themeColor="text1"/>
                <w:szCs w:val="20"/>
              </w:rPr>
              <w:t>(10)</w:t>
            </w:r>
          </w:p>
        </w:tc>
      </w:tr>
      <w:tr w:rsidR="00B366C4" w:rsidRPr="00B366C4" w14:paraId="71C24625" w14:textId="77777777" w:rsidTr="00740994">
        <w:trPr>
          <w:jc w:val="center"/>
        </w:trPr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3BD6D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I</w:t>
            </w:r>
          </w:p>
        </w:tc>
        <w:tc>
          <w:tcPr>
            <w:tcW w:w="4638" w:type="pct"/>
            <w:gridSpan w:val="9"/>
            <w:vAlign w:val="center"/>
          </w:tcPr>
          <w:p w14:paraId="5C16CCF9" w14:textId="77777777" w:rsidR="002C6098" w:rsidRPr="00B366C4" w:rsidRDefault="002C6098" w:rsidP="000653DB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Dự án sử dụng vốn và công sức cộng đồng, vốn ngân sách cấp xã, vốn tài trợ trực ti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>ế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p cho xã</w:t>
            </w:r>
          </w:p>
        </w:tc>
      </w:tr>
      <w:tr w:rsidR="00B366C4" w:rsidRPr="00B366C4" w14:paraId="267EBDC7" w14:textId="77777777" w:rsidTr="00740994">
        <w:trPr>
          <w:jc w:val="center"/>
        </w:trPr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E38A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366C4">
              <w:rPr>
                <w:rFonts w:cs="Arial"/>
                <w:color w:val="000000" w:themeColor="text1"/>
                <w:szCs w:val="20"/>
                <w:lang w:val="vi-VN"/>
              </w:rPr>
              <w:t>1</w:t>
            </w:r>
          </w:p>
        </w:tc>
        <w:tc>
          <w:tcPr>
            <w:tcW w:w="37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B06C4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F5AAE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69802" w14:textId="77777777" w:rsidR="002C6098" w:rsidRPr="00B366C4" w:rsidRDefault="002C6098" w:rsidP="000653DB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5CB2538D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C255C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20BCB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1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B4EA0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42ED5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591FF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B366C4" w:rsidRPr="00B366C4" w14:paraId="507D7FD0" w14:textId="77777777" w:rsidTr="00740994">
        <w:trPr>
          <w:jc w:val="center"/>
        </w:trPr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34279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366C4">
              <w:rPr>
                <w:rFonts w:cs="Arial"/>
                <w:color w:val="000000" w:themeColor="text1"/>
                <w:szCs w:val="20"/>
                <w:lang w:val="vi-VN"/>
              </w:rPr>
              <w:t>2</w:t>
            </w:r>
          </w:p>
        </w:tc>
        <w:tc>
          <w:tcPr>
            <w:tcW w:w="37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A0B3A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D7FCC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C72C8" w14:textId="77777777" w:rsidR="002C6098" w:rsidRPr="00B366C4" w:rsidRDefault="002C6098" w:rsidP="000653DB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785C0293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BA9C7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D291D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1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EEDB7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25773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1CC0B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B366C4" w:rsidRPr="00B366C4" w14:paraId="25EC746C" w14:textId="77777777" w:rsidTr="00740994">
        <w:trPr>
          <w:jc w:val="center"/>
        </w:trPr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D22C7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366C4">
              <w:rPr>
                <w:rFonts w:cs="Arial"/>
                <w:color w:val="000000" w:themeColor="text1"/>
                <w:szCs w:val="20"/>
              </w:rPr>
              <w:t>(…)</w:t>
            </w:r>
          </w:p>
        </w:tc>
        <w:tc>
          <w:tcPr>
            <w:tcW w:w="37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C32CB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7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54B05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BDE47" w14:textId="77777777" w:rsidR="002C6098" w:rsidRPr="00B366C4" w:rsidRDefault="002C6098" w:rsidP="000653DB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49" w:type="pct"/>
            <w:vAlign w:val="center"/>
          </w:tcPr>
          <w:p w14:paraId="0A6B0D02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EB694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F3617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1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AE087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48284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FFC3D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</w:tr>
      <w:tr w:rsidR="00B366C4" w:rsidRPr="00B366C4" w14:paraId="67C1B347" w14:textId="77777777" w:rsidTr="00740994">
        <w:trPr>
          <w:jc w:val="center"/>
        </w:trPr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B18EA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II</w:t>
            </w:r>
          </w:p>
        </w:tc>
        <w:tc>
          <w:tcPr>
            <w:tcW w:w="4638" w:type="pct"/>
            <w:gridSpan w:val="9"/>
            <w:vAlign w:val="center"/>
          </w:tcPr>
          <w:p w14:paraId="2537C65D" w14:textId="77777777" w:rsidR="002C6098" w:rsidRPr="00B366C4" w:rsidRDefault="002C6098" w:rsidP="000653DB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 xml:space="preserve">Dự án theo 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>phương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 xml:space="preserve"> thức đối tác công tư, các dự án sử dụng vốn nhà nước (trừ các dự án ở Mục I)</w:t>
            </w:r>
          </w:p>
        </w:tc>
      </w:tr>
      <w:tr w:rsidR="00B366C4" w:rsidRPr="00B366C4" w14:paraId="3CCDAAEC" w14:textId="77777777" w:rsidTr="00740994">
        <w:trPr>
          <w:jc w:val="center"/>
        </w:trPr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78E4D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366C4">
              <w:rPr>
                <w:rFonts w:cs="Arial"/>
                <w:color w:val="000000" w:themeColor="text1"/>
                <w:szCs w:val="20"/>
                <w:lang w:val="vi-VN"/>
              </w:rPr>
              <w:t>1</w:t>
            </w:r>
          </w:p>
        </w:tc>
        <w:tc>
          <w:tcPr>
            <w:tcW w:w="37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ADBD6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0A5F7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CD13" w14:textId="77777777" w:rsidR="002C6098" w:rsidRPr="00B366C4" w:rsidRDefault="002C6098" w:rsidP="000653DB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36270B4C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941B2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A1066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1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3DE83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C300B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BD16A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B366C4" w:rsidRPr="00B366C4" w14:paraId="063F43E1" w14:textId="77777777" w:rsidTr="00740994">
        <w:trPr>
          <w:jc w:val="center"/>
        </w:trPr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2EA4A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  <w:r w:rsidRPr="00B366C4">
              <w:rPr>
                <w:rFonts w:cs="Arial"/>
                <w:color w:val="000000" w:themeColor="text1"/>
                <w:szCs w:val="20"/>
                <w:lang w:val="vi-VN"/>
              </w:rPr>
              <w:t>2</w:t>
            </w:r>
          </w:p>
        </w:tc>
        <w:tc>
          <w:tcPr>
            <w:tcW w:w="37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2E876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7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CA699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00A1B" w14:textId="77777777" w:rsidR="002C6098" w:rsidRPr="00B366C4" w:rsidRDefault="002C6098" w:rsidP="000653DB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49" w:type="pct"/>
            <w:vAlign w:val="center"/>
          </w:tcPr>
          <w:p w14:paraId="5400956F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1A52E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AB817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1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53726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1A31F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B8878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</w:tr>
      <w:tr w:rsidR="00B366C4" w:rsidRPr="00B366C4" w14:paraId="5E132C86" w14:textId="77777777" w:rsidTr="00740994">
        <w:trPr>
          <w:jc w:val="center"/>
        </w:trPr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BD1E0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  <w:r w:rsidRPr="00B366C4">
              <w:rPr>
                <w:rFonts w:cs="Arial"/>
                <w:color w:val="000000" w:themeColor="text1"/>
                <w:szCs w:val="20"/>
              </w:rPr>
              <w:t>(…)</w:t>
            </w:r>
          </w:p>
        </w:tc>
        <w:tc>
          <w:tcPr>
            <w:tcW w:w="37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F4E9F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7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81835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57934" w14:textId="77777777" w:rsidR="002C6098" w:rsidRPr="00B366C4" w:rsidRDefault="002C6098" w:rsidP="000653DB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49" w:type="pct"/>
            <w:vAlign w:val="center"/>
          </w:tcPr>
          <w:p w14:paraId="59D79276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A9927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2304E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1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3F096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17293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54133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</w:tr>
      <w:tr w:rsidR="00B366C4" w:rsidRPr="00B366C4" w14:paraId="03ABF2E0" w14:textId="77777777" w:rsidTr="00740994">
        <w:trPr>
          <w:jc w:val="center"/>
        </w:trPr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FF935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</w:rPr>
              <w:lastRenderedPageBreak/>
              <w:t>III</w:t>
            </w:r>
          </w:p>
        </w:tc>
        <w:tc>
          <w:tcPr>
            <w:tcW w:w="4638" w:type="pct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828A4" w14:textId="77777777" w:rsidR="002C6098" w:rsidRPr="00B366C4" w:rsidRDefault="002C6098" w:rsidP="000653DB">
            <w:pPr>
              <w:adjustRightInd w:val="0"/>
              <w:snapToGrid w:val="0"/>
              <w:rPr>
                <w:rFonts w:cs="Arial"/>
                <w:b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 xml:space="preserve">Dự án sử dụng 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 xml:space="preserve">nguồn </w:t>
            </w: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vốn kh</w:t>
            </w:r>
            <w:r w:rsidRPr="00B366C4">
              <w:rPr>
                <w:rFonts w:cs="Arial"/>
                <w:b/>
                <w:color w:val="000000" w:themeColor="text1"/>
                <w:szCs w:val="20"/>
              </w:rPr>
              <w:t>ác</w:t>
            </w:r>
          </w:p>
        </w:tc>
      </w:tr>
      <w:tr w:rsidR="00B366C4" w:rsidRPr="00B366C4" w14:paraId="148B25D4" w14:textId="77777777" w:rsidTr="00740994">
        <w:trPr>
          <w:jc w:val="center"/>
        </w:trPr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11FF0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366C4">
              <w:rPr>
                <w:rFonts w:cs="Arial"/>
                <w:color w:val="000000" w:themeColor="text1"/>
                <w:szCs w:val="20"/>
                <w:lang w:val="vi-VN"/>
              </w:rPr>
              <w:t>1</w:t>
            </w:r>
          </w:p>
        </w:tc>
        <w:tc>
          <w:tcPr>
            <w:tcW w:w="37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32C9B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2F7E0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BFD60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56344422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6BAA6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3342B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1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52280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949EA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55F70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B366C4" w:rsidRPr="00B366C4" w14:paraId="74FCF17F" w14:textId="77777777" w:rsidTr="00740994">
        <w:trPr>
          <w:jc w:val="center"/>
        </w:trPr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6FD33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  <w:r w:rsidRPr="00B366C4">
              <w:rPr>
                <w:rFonts w:cs="Arial"/>
                <w:color w:val="000000" w:themeColor="text1"/>
                <w:szCs w:val="20"/>
                <w:lang w:val="vi-VN"/>
              </w:rPr>
              <w:t>2</w:t>
            </w:r>
          </w:p>
        </w:tc>
        <w:tc>
          <w:tcPr>
            <w:tcW w:w="37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C5670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7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CB00C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AA064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49" w:type="pct"/>
            <w:vAlign w:val="center"/>
          </w:tcPr>
          <w:p w14:paraId="7C17E29C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D630C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D9E40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1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CBD64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A6B63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6886F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</w:tr>
      <w:tr w:rsidR="00B366C4" w:rsidRPr="00B366C4" w14:paraId="680FB3BD" w14:textId="77777777" w:rsidTr="00740994">
        <w:trPr>
          <w:jc w:val="center"/>
        </w:trPr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999E9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  <w:r w:rsidRPr="00B366C4">
              <w:rPr>
                <w:rFonts w:cs="Arial"/>
                <w:color w:val="000000" w:themeColor="text1"/>
                <w:szCs w:val="20"/>
              </w:rPr>
              <w:t>(…)</w:t>
            </w:r>
          </w:p>
        </w:tc>
        <w:tc>
          <w:tcPr>
            <w:tcW w:w="37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25464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7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C4484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D3AAC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49" w:type="pct"/>
            <w:vAlign w:val="center"/>
          </w:tcPr>
          <w:p w14:paraId="78B08D3C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722D6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0339A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1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855D6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1EA1C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EDA76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</w:tr>
    </w:tbl>
    <w:p w14:paraId="3D6F4675" w14:textId="77777777" w:rsidR="002C6098" w:rsidRPr="00B366C4" w:rsidRDefault="002C6098" w:rsidP="002C6098">
      <w:pPr>
        <w:rPr>
          <w:rFonts w:cs="Arial"/>
          <w:color w:val="000000" w:themeColor="text1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9"/>
        <w:gridCol w:w="1376"/>
        <w:gridCol w:w="5823"/>
      </w:tblGrid>
      <w:tr w:rsidR="00B366C4" w:rsidRPr="00B366C4" w14:paraId="7121973A" w14:textId="77777777" w:rsidTr="00740994">
        <w:trPr>
          <w:jc w:val="center"/>
        </w:trPr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EC673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022B7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vi-VN"/>
              </w:rPr>
            </w:pPr>
          </w:p>
        </w:tc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0808D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366C4">
              <w:rPr>
                <w:rFonts w:cs="Arial"/>
                <w:b/>
                <w:color w:val="000000" w:themeColor="text1"/>
                <w:szCs w:val="20"/>
                <w:lang w:val="vi-VN"/>
              </w:rPr>
              <w:t>Ban giám sát cộng đồng xã....</w:t>
            </w:r>
          </w:p>
          <w:p w14:paraId="42D0724C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B366C4">
              <w:rPr>
                <w:rFonts w:cs="Arial"/>
                <w:i/>
                <w:iCs/>
                <w:color w:val="000000" w:themeColor="text1"/>
                <w:szCs w:val="20"/>
              </w:rPr>
              <w:t>(Ghi tên, chức danh, ký tên và đóng dấu (nếu có))</w:t>
            </w:r>
          </w:p>
          <w:p w14:paraId="51BD959D" w14:textId="77777777" w:rsidR="002C6098" w:rsidRPr="00B366C4" w:rsidRDefault="002C6098" w:rsidP="000653DB">
            <w:pPr>
              <w:adjustRightInd w:val="0"/>
              <w:snapToGri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</w:tr>
    </w:tbl>
    <w:p w14:paraId="30B37B31" w14:textId="77777777" w:rsidR="002C6098" w:rsidRPr="00B366C4" w:rsidRDefault="002C6098" w:rsidP="002C6098">
      <w:pPr>
        <w:adjustRightInd w:val="0"/>
        <w:snapToGrid w:val="0"/>
        <w:ind w:firstLine="720"/>
        <w:jc w:val="both"/>
        <w:rPr>
          <w:rFonts w:cs="Arial"/>
          <w:b/>
          <w:i/>
          <w:color w:val="000000" w:themeColor="text1"/>
          <w:szCs w:val="20"/>
          <w:lang w:val="vi-VN"/>
        </w:rPr>
      </w:pPr>
      <w:r w:rsidRPr="00B366C4">
        <w:rPr>
          <w:rFonts w:cs="Arial"/>
          <w:b/>
          <w:i/>
          <w:color w:val="000000" w:themeColor="text1"/>
          <w:szCs w:val="20"/>
          <w:lang w:val="vi-VN"/>
        </w:rPr>
        <w:t xml:space="preserve">Ghi chú: </w:t>
      </w:r>
    </w:p>
    <w:p w14:paraId="7089C8A9" w14:textId="77777777" w:rsidR="002C6098" w:rsidRPr="00B366C4" w:rsidRDefault="002C6098" w:rsidP="002C609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366C4">
        <w:rPr>
          <w:rFonts w:cs="Arial"/>
          <w:color w:val="000000" w:themeColor="text1"/>
          <w:szCs w:val="20"/>
        </w:rPr>
        <w:t>Đánh dấu x vào ô tương ứng với nội dung đã được giám sát; trong đó:</w:t>
      </w:r>
    </w:p>
    <w:p w14:paraId="70E3EEA2" w14:textId="77777777" w:rsidR="002C6098" w:rsidRPr="00B366C4" w:rsidRDefault="002C6098" w:rsidP="002C6098">
      <w:pPr>
        <w:adjustRightInd w:val="0"/>
        <w:snapToGrid w:val="0"/>
        <w:ind w:firstLine="720"/>
        <w:jc w:val="both"/>
        <w:rPr>
          <w:rFonts w:cs="Arial"/>
          <w:i/>
          <w:color w:val="000000" w:themeColor="text1"/>
          <w:szCs w:val="20"/>
        </w:rPr>
      </w:pPr>
      <w:r w:rsidRPr="00B366C4">
        <w:rPr>
          <w:rFonts w:cs="Arial"/>
          <w:i/>
          <w:color w:val="000000" w:themeColor="text1"/>
          <w:szCs w:val="20"/>
        </w:rPr>
        <w:t xml:space="preserve">- </w:t>
      </w:r>
      <w:r w:rsidRPr="00B366C4">
        <w:rPr>
          <w:rFonts w:cs="Arial"/>
          <w:i/>
          <w:color w:val="000000" w:themeColor="text1"/>
          <w:szCs w:val="20"/>
          <w:lang w:val="vi-VN"/>
        </w:rPr>
        <w:t>Đối với các dự án ở Mục I cần giám sát tất cả các nội dung.</w:t>
      </w:r>
    </w:p>
    <w:p w14:paraId="7346A4C6" w14:textId="77777777" w:rsidR="002C6098" w:rsidRPr="00B366C4" w:rsidRDefault="002C6098" w:rsidP="002C6098">
      <w:pPr>
        <w:adjustRightInd w:val="0"/>
        <w:snapToGrid w:val="0"/>
        <w:ind w:firstLine="720"/>
        <w:jc w:val="both"/>
        <w:rPr>
          <w:rFonts w:cs="Arial"/>
          <w:i/>
          <w:color w:val="000000" w:themeColor="text1"/>
          <w:szCs w:val="20"/>
        </w:rPr>
      </w:pPr>
      <w:r w:rsidRPr="00B366C4">
        <w:rPr>
          <w:rFonts w:cs="Arial"/>
          <w:i/>
          <w:color w:val="000000" w:themeColor="text1"/>
          <w:szCs w:val="20"/>
        </w:rPr>
        <w:t xml:space="preserve">- </w:t>
      </w:r>
      <w:r w:rsidRPr="00B366C4">
        <w:rPr>
          <w:rFonts w:cs="Arial"/>
          <w:i/>
          <w:color w:val="000000" w:themeColor="text1"/>
          <w:szCs w:val="20"/>
          <w:lang w:val="vi-VN"/>
        </w:rPr>
        <w:t xml:space="preserve">Đối với các dự án </w:t>
      </w:r>
      <w:r w:rsidRPr="00B366C4">
        <w:rPr>
          <w:rFonts w:cs="Arial"/>
          <w:i/>
          <w:color w:val="000000" w:themeColor="text1"/>
          <w:szCs w:val="20"/>
        </w:rPr>
        <w:t xml:space="preserve">ở </w:t>
      </w:r>
      <w:r w:rsidRPr="00B366C4">
        <w:rPr>
          <w:rFonts w:cs="Arial"/>
          <w:i/>
          <w:color w:val="000000" w:themeColor="text1"/>
          <w:szCs w:val="20"/>
          <w:lang w:val="vi-VN"/>
        </w:rPr>
        <w:t>Mục II cần giám sát các nội dung: (</w:t>
      </w:r>
      <w:r w:rsidRPr="00B366C4">
        <w:rPr>
          <w:rFonts w:cs="Arial"/>
          <w:i/>
          <w:color w:val="000000" w:themeColor="text1"/>
          <w:szCs w:val="20"/>
        </w:rPr>
        <w:t>3</w:t>
      </w:r>
      <w:r w:rsidRPr="00B366C4">
        <w:rPr>
          <w:rFonts w:cs="Arial"/>
          <w:i/>
          <w:color w:val="000000" w:themeColor="text1"/>
          <w:szCs w:val="20"/>
          <w:lang w:val="vi-VN"/>
        </w:rPr>
        <w:t>), (</w:t>
      </w:r>
      <w:r w:rsidRPr="00B366C4">
        <w:rPr>
          <w:rFonts w:cs="Arial"/>
          <w:i/>
          <w:color w:val="000000" w:themeColor="text1"/>
          <w:szCs w:val="20"/>
        </w:rPr>
        <w:t>4</w:t>
      </w:r>
      <w:r w:rsidRPr="00B366C4">
        <w:rPr>
          <w:rFonts w:cs="Arial"/>
          <w:i/>
          <w:color w:val="000000" w:themeColor="text1"/>
          <w:szCs w:val="20"/>
          <w:lang w:val="vi-VN"/>
        </w:rPr>
        <w:t>), (</w:t>
      </w:r>
      <w:r w:rsidRPr="00B366C4">
        <w:rPr>
          <w:rFonts w:cs="Arial"/>
          <w:i/>
          <w:color w:val="000000" w:themeColor="text1"/>
          <w:szCs w:val="20"/>
        </w:rPr>
        <w:t>5</w:t>
      </w:r>
      <w:r w:rsidRPr="00B366C4">
        <w:rPr>
          <w:rFonts w:cs="Arial"/>
          <w:i/>
          <w:color w:val="000000" w:themeColor="text1"/>
          <w:szCs w:val="20"/>
          <w:lang w:val="vi-VN"/>
        </w:rPr>
        <w:t>), (</w:t>
      </w:r>
      <w:r w:rsidRPr="00B366C4">
        <w:rPr>
          <w:rFonts w:cs="Arial"/>
          <w:i/>
          <w:color w:val="000000" w:themeColor="text1"/>
          <w:szCs w:val="20"/>
        </w:rPr>
        <w:t>6</w:t>
      </w:r>
      <w:r w:rsidRPr="00B366C4">
        <w:rPr>
          <w:rFonts w:cs="Arial"/>
          <w:i/>
          <w:color w:val="000000" w:themeColor="text1"/>
          <w:szCs w:val="20"/>
          <w:lang w:val="vi-VN"/>
        </w:rPr>
        <w:t>), (</w:t>
      </w:r>
      <w:r w:rsidRPr="00B366C4">
        <w:rPr>
          <w:rFonts w:cs="Arial"/>
          <w:i/>
          <w:color w:val="000000" w:themeColor="text1"/>
          <w:szCs w:val="20"/>
        </w:rPr>
        <w:t>7</w:t>
      </w:r>
      <w:r w:rsidRPr="00B366C4">
        <w:rPr>
          <w:rFonts w:cs="Arial"/>
          <w:i/>
          <w:color w:val="000000" w:themeColor="text1"/>
          <w:szCs w:val="20"/>
          <w:lang w:val="vi-VN"/>
        </w:rPr>
        <w:t>), (</w:t>
      </w:r>
      <w:r w:rsidRPr="00B366C4">
        <w:rPr>
          <w:rFonts w:cs="Arial"/>
          <w:i/>
          <w:color w:val="000000" w:themeColor="text1"/>
          <w:szCs w:val="20"/>
        </w:rPr>
        <w:t>8</w:t>
      </w:r>
      <w:r w:rsidRPr="00B366C4">
        <w:rPr>
          <w:rFonts w:cs="Arial"/>
          <w:i/>
          <w:color w:val="000000" w:themeColor="text1"/>
          <w:szCs w:val="20"/>
          <w:lang w:val="vi-VN"/>
        </w:rPr>
        <w:t>).</w:t>
      </w:r>
    </w:p>
    <w:p w14:paraId="782C3DBB" w14:textId="77777777" w:rsidR="002C6098" w:rsidRPr="00B366C4" w:rsidRDefault="002C6098" w:rsidP="002C6098">
      <w:pPr>
        <w:adjustRightInd w:val="0"/>
        <w:snapToGrid w:val="0"/>
        <w:ind w:firstLine="720"/>
        <w:jc w:val="both"/>
        <w:rPr>
          <w:rFonts w:cs="Arial"/>
          <w:i/>
          <w:color w:val="000000" w:themeColor="text1"/>
          <w:szCs w:val="20"/>
        </w:rPr>
      </w:pPr>
      <w:r w:rsidRPr="00B366C4">
        <w:rPr>
          <w:rFonts w:cs="Arial"/>
          <w:i/>
          <w:color w:val="000000" w:themeColor="text1"/>
          <w:szCs w:val="20"/>
        </w:rPr>
        <w:t xml:space="preserve">- </w:t>
      </w:r>
      <w:r w:rsidRPr="00B366C4">
        <w:rPr>
          <w:rFonts w:cs="Arial"/>
          <w:i/>
          <w:color w:val="000000" w:themeColor="text1"/>
          <w:szCs w:val="20"/>
          <w:lang w:val="vi-VN"/>
        </w:rPr>
        <w:t>Đối với các dự án ở Mục III cần giám sát các nội dung: (</w:t>
      </w:r>
      <w:r w:rsidRPr="00B366C4">
        <w:rPr>
          <w:rFonts w:cs="Arial"/>
          <w:i/>
          <w:color w:val="000000" w:themeColor="text1"/>
          <w:szCs w:val="20"/>
        </w:rPr>
        <w:t>3</w:t>
      </w:r>
      <w:r w:rsidRPr="00B366C4">
        <w:rPr>
          <w:rFonts w:cs="Arial"/>
          <w:i/>
          <w:color w:val="000000" w:themeColor="text1"/>
          <w:szCs w:val="20"/>
          <w:lang w:val="vi-VN"/>
        </w:rPr>
        <w:t>), (</w:t>
      </w:r>
      <w:r w:rsidRPr="00B366C4">
        <w:rPr>
          <w:rFonts w:cs="Arial"/>
          <w:i/>
          <w:color w:val="000000" w:themeColor="text1"/>
          <w:szCs w:val="20"/>
        </w:rPr>
        <w:t>4</w:t>
      </w:r>
      <w:r w:rsidRPr="00B366C4">
        <w:rPr>
          <w:rFonts w:cs="Arial"/>
          <w:i/>
          <w:color w:val="000000" w:themeColor="text1"/>
          <w:szCs w:val="20"/>
          <w:lang w:val="vi-VN"/>
        </w:rPr>
        <w:t>), (</w:t>
      </w:r>
      <w:r w:rsidRPr="00B366C4">
        <w:rPr>
          <w:rFonts w:cs="Arial"/>
          <w:i/>
          <w:color w:val="000000" w:themeColor="text1"/>
          <w:szCs w:val="20"/>
        </w:rPr>
        <w:t>5</w:t>
      </w:r>
      <w:r w:rsidRPr="00B366C4">
        <w:rPr>
          <w:rFonts w:cs="Arial"/>
          <w:i/>
          <w:color w:val="000000" w:themeColor="text1"/>
          <w:szCs w:val="20"/>
          <w:lang w:val="vi-VN"/>
        </w:rPr>
        <w:t>), (</w:t>
      </w:r>
      <w:r w:rsidRPr="00B366C4">
        <w:rPr>
          <w:rFonts w:cs="Arial"/>
          <w:i/>
          <w:color w:val="000000" w:themeColor="text1"/>
          <w:szCs w:val="20"/>
        </w:rPr>
        <w:t>6</w:t>
      </w:r>
      <w:r w:rsidRPr="00B366C4">
        <w:rPr>
          <w:rFonts w:cs="Arial"/>
          <w:i/>
          <w:color w:val="000000" w:themeColor="text1"/>
          <w:szCs w:val="20"/>
          <w:lang w:val="vi-VN"/>
        </w:rPr>
        <w:t>), (</w:t>
      </w:r>
      <w:r w:rsidRPr="00B366C4">
        <w:rPr>
          <w:rFonts w:cs="Arial"/>
          <w:i/>
          <w:color w:val="000000" w:themeColor="text1"/>
          <w:szCs w:val="20"/>
        </w:rPr>
        <w:t>8</w:t>
      </w:r>
      <w:r w:rsidRPr="00B366C4">
        <w:rPr>
          <w:rFonts w:cs="Arial"/>
          <w:i/>
          <w:color w:val="000000" w:themeColor="text1"/>
          <w:szCs w:val="20"/>
          <w:lang w:val="vi-VN"/>
        </w:rPr>
        <w:t>).</w:t>
      </w:r>
    </w:p>
    <w:p w14:paraId="54492E3C" w14:textId="77777777" w:rsidR="002C6098" w:rsidRPr="00B366C4" w:rsidRDefault="002C6098" w:rsidP="002C6098">
      <w:pPr>
        <w:adjustRightInd w:val="0"/>
        <w:snapToGrid w:val="0"/>
        <w:ind w:firstLine="720"/>
        <w:jc w:val="both"/>
        <w:rPr>
          <w:rFonts w:cs="Arial"/>
          <w:i/>
          <w:color w:val="000000" w:themeColor="text1"/>
          <w:szCs w:val="20"/>
        </w:rPr>
      </w:pPr>
    </w:p>
    <w:p w14:paraId="167FA504" w14:textId="77777777" w:rsidR="003E1C24" w:rsidRPr="00B366C4" w:rsidRDefault="003E1C24">
      <w:pPr>
        <w:rPr>
          <w:color w:val="000000" w:themeColor="text1"/>
        </w:rPr>
      </w:pPr>
    </w:p>
    <w:sectPr w:rsidR="003E1C24" w:rsidRPr="00B366C4" w:rsidSect="00B366C4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098"/>
    <w:rsid w:val="002134FD"/>
    <w:rsid w:val="00225B67"/>
    <w:rsid w:val="002C6098"/>
    <w:rsid w:val="003E1C24"/>
    <w:rsid w:val="00556DE7"/>
    <w:rsid w:val="00987B06"/>
    <w:rsid w:val="00B366C4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A00E6"/>
  <w15:chartTrackingRefBased/>
  <w15:docId w15:val="{EEB00920-FC30-433E-B3F8-66C0611D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2C60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60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60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60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60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609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609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609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609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C60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60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609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609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609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60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60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60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60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60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60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609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60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60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60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60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609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60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609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60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2026-04-24T02:54:00Z</dcterms:created>
  <dcterms:modified xsi:type="dcterms:W3CDTF">2026-04-24T03:15:00Z</dcterms:modified>
</cp:coreProperties>
</file>